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6F" w:rsidRDefault="00C213B1">
      <w:pPr>
        <w:rPr>
          <w:lang w:val="ru-RU"/>
        </w:rPr>
      </w:pPr>
      <w:r>
        <w:rPr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1831340</wp:posOffset>
                </wp:positionV>
                <wp:extent cx="7200900" cy="436880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36F" w:rsidRPr="00D2006C" w:rsidRDefault="00D2006C">
                            <w:pPr>
                              <w:jc w:val="center"/>
                              <w:rPr>
                                <w:rFonts w:ascii="Helvetica" w:hAnsi="Helvetica" w:cs="Helvetica"/>
                                <w:caps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aps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п</w:t>
                            </w:r>
                            <w:r w:rsidR="00163F5A">
                              <w:rPr>
                                <w:rFonts w:ascii="Helvetica" w:hAnsi="Helvetica" w:cs="Helvetica"/>
                                <w:caps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ОСТ</w:t>
                            </w:r>
                            <w:r>
                              <w:rPr>
                                <w:rFonts w:ascii="Helvetica" w:hAnsi="Helvetica" w:cs="Helvetica"/>
                                <w:caps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-релиз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15pt;margin-top:144.2pt;width:567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" filled="f" stroked="f">
                <v:path arrowok="t"/>
                <v:textbox inset="0,0,0,0">
                  <w:txbxContent>
                    <w:p w:rsidR="003F336F" w:rsidRPr="00D2006C" w:rsidRDefault="00D2006C">
                      <w:pPr>
                        <w:jc w:val="center"/>
                        <w:rPr>
                          <w:rFonts w:ascii="Helvetica" w:hAnsi="Helvetica" w:cs="Helvetica"/>
                          <w:caps/>
                          <w:color w:val="FFFFFF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Helvetica" w:hAnsi="Helvetica" w:cs="Helvetica"/>
                          <w:caps/>
                          <w:color w:val="FFFFFF"/>
                          <w:sz w:val="36"/>
                          <w:szCs w:val="36"/>
                          <w:lang w:val="ru-RU"/>
                        </w:rPr>
                        <w:t>п</w:t>
                      </w:r>
                      <w:r w:rsidR="00163F5A">
                        <w:rPr>
                          <w:rFonts w:ascii="Helvetica" w:hAnsi="Helvetica" w:cs="Helvetica"/>
                          <w:caps/>
                          <w:color w:val="FFFFFF"/>
                          <w:sz w:val="36"/>
                          <w:szCs w:val="36"/>
                          <w:lang w:val="ru-RU"/>
                        </w:rPr>
                        <w:t>ОСТ</w:t>
                      </w:r>
                      <w:r>
                        <w:rPr>
                          <w:rFonts w:ascii="Helvetica" w:hAnsi="Helvetica" w:cs="Helvetica"/>
                          <w:caps/>
                          <w:color w:val="FFFFFF"/>
                          <w:sz w:val="36"/>
                          <w:szCs w:val="36"/>
                          <w:lang w:val="ru-RU"/>
                        </w:rPr>
                        <w:t>-релиз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1831340</wp:posOffset>
                </wp:positionV>
                <wp:extent cx="7561580" cy="396240"/>
                <wp:effectExtent l="0" t="0" r="1270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1580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02A521" id="Rectangle 2" o:spid="_x0000_s1026" style="position:absolute;margin-left:-.15pt;margin-top:144.2pt;width:595.4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" fillcolor="navy" stroked="f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7556500" cy="1841500"/>
            <wp:effectExtent l="0" t="0" r="6350" b="6350"/>
            <wp:docPr id="2" name="Picture 2" descr="Graphics2:EUROPEAID:DG-EA_visibility Guidelines:3. STUDIO:5. Images HR:drapeau+map_flag.ps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s2:EUROPEAID:DG-EA_visibility Guidelines:3. STUDIO:5. Images HR:drapeau+map_flag.ps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6F" w:rsidRDefault="003F336F">
      <w:pPr>
        <w:rPr>
          <w:lang w:val="ru-RU"/>
        </w:rPr>
      </w:pPr>
    </w:p>
    <w:p w:rsidR="003F336F" w:rsidRDefault="003F336F">
      <w:pPr>
        <w:rPr>
          <w:lang w:val="ru-RU"/>
        </w:rPr>
      </w:pPr>
    </w:p>
    <w:p w:rsidR="00825EA9" w:rsidRDefault="00825EA9" w:rsidP="00825EA9">
      <w:pPr>
        <w:ind w:left="9204" w:firstLine="708"/>
        <w:rPr>
          <w:rFonts w:ascii="Arial" w:hAnsi="Arial" w:cs="Arial"/>
          <w:b/>
          <w:sz w:val="20"/>
          <w:szCs w:val="20"/>
          <w:lang w:bidi="fr-FR"/>
        </w:rPr>
      </w:pPr>
    </w:p>
    <w:p w:rsidR="003F336F" w:rsidRPr="00D2006C" w:rsidRDefault="00947462" w:rsidP="00D2006C">
      <w:pPr>
        <w:ind w:left="9204" w:firstLine="336"/>
        <w:rPr>
          <w:lang w:val="ru-RU"/>
        </w:rPr>
      </w:pPr>
      <w:r>
        <w:rPr>
          <w:rFonts w:ascii="Arial" w:hAnsi="Arial" w:cs="Arial"/>
          <w:b/>
          <w:sz w:val="20"/>
          <w:szCs w:val="20"/>
          <w:lang w:val="ru-RU" w:bidi="fr-FR"/>
        </w:rPr>
        <w:t>7</w:t>
      </w:r>
      <w:r w:rsidR="000F32E6">
        <w:rPr>
          <w:rFonts w:ascii="Arial" w:hAnsi="Arial" w:cs="Arial"/>
          <w:b/>
          <w:sz w:val="20"/>
          <w:szCs w:val="20"/>
          <w:lang w:bidi="fr-FR"/>
        </w:rPr>
        <w:t>-</w:t>
      </w:r>
      <w:proofErr w:type="spellStart"/>
      <w:r w:rsidR="000F32E6">
        <w:rPr>
          <w:rFonts w:ascii="Arial" w:hAnsi="Arial" w:cs="Arial"/>
          <w:b/>
          <w:sz w:val="20"/>
          <w:szCs w:val="20"/>
          <w:lang w:bidi="fr-FR"/>
        </w:rPr>
        <w:t>қыркүйек</w:t>
      </w:r>
      <w:proofErr w:type="spellEnd"/>
      <w:r w:rsidR="000F32E6">
        <w:rPr>
          <w:rFonts w:ascii="Arial" w:hAnsi="Arial" w:cs="Arial"/>
          <w:b/>
          <w:sz w:val="20"/>
          <w:szCs w:val="20"/>
          <w:lang w:bidi="fr-FR"/>
        </w:rPr>
        <w:t xml:space="preserve"> </w:t>
      </w:r>
      <w:r w:rsidR="00825EA9">
        <w:rPr>
          <w:rFonts w:ascii="Arial" w:hAnsi="Arial" w:cs="Arial"/>
          <w:b/>
          <w:sz w:val="20"/>
          <w:szCs w:val="20"/>
          <w:lang w:bidi="fr-FR"/>
        </w:rPr>
        <w:t>2018</w:t>
      </w:r>
      <w:r w:rsidR="00D2006C">
        <w:rPr>
          <w:rFonts w:ascii="Arial" w:hAnsi="Arial" w:cs="Arial"/>
          <w:b/>
          <w:sz w:val="20"/>
          <w:szCs w:val="20"/>
          <w:lang w:val="ru-RU" w:bidi="fr-FR"/>
        </w:rPr>
        <w:t xml:space="preserve"> </w:t>
      </w:r>
      <w:r w:rsidR="000F32E6">
        <w:rPr>
          <w:rFonts w:ascii="Arial" w:hAnsi="Arial" w:cs="Arial"/>
          <w:b/>
          <w:sz w:val="20"/>
          <w:szCs w:val="20"/>
          <w:lang w:val="ru-RU" w:bidi="fr-FR"/>
        </w:rPr>
        <w:t>ж</w:t>
      </w:r>
      <w:r w:rsidR="00D2006C">
        <w:rPr>
          <w:rFonts w:ascii="Arial" w:hAnsi="Arial" w:cs="Arial"/>
          <w:b/>
          <w:sz w:val="20"/>
          <w:szCs w:val="20"/>
          <w:lang w:val="ru-RU" w:bidi="fr-FR"/>
        </w:rPr>
        <w:t>.</w:t>
      </w:r>
    </w:p>
    <w:p w:rsidR="003F336F" w:rsidRDefault="00C4195F">
      <w:pPr>
        <w:rPr>
          <w:sz w:val="20"/>
          <w:szCs w:val="20"/>
          <w:lang w:val="kk-KZ"/>
        </w:rPr>
      </w:pPr>
      <w:r>
        <w:rPr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082AB1" wp14:editId="6A5A7C99">
                <wp:simplePos x="0" y="0"/>
                <wp:positionH relativeFrom="column">
                  <wp:posOffset>502920</wp:posOffset>
                </wp:positionH>
                <wp:positionV relativeFrom="paragraph">
                  <wp:posOffset>49530</wp:posOffset>
                </wp:positionV>
                <wp:extent cx="6450965" cy="7947660"/>
                <wp:effectExtent l="0" t="0" r="698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0965" cy="794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5A" w:rsidRPr="00163F5A" w:rsidRDefault="000F32E6" w:rsidP="00163F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Еуропалық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Одақтың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жобасы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ауыл</w:t>
                            </w:r>
                            <w:proofErr w:type="spellEnd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тұ</w:t>
                            </w:r>
                            <w:proofErr w:type="gramStart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proofErr w:type="gramEnd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ғындарын</w:t>
                            </w:r>
                            <w:proofErr w:type="spellEnd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кіші</w:t>
                            </w:r>
                            <w:proofErr w:type="spellEnd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бизнесті</w:t>
                            </w:r>
                            <w:proofErr w:type="spellEnd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дамытуға</w:t>
                            </w:r>
                            <w:proofErr w:type="spellEnd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үйретуде</w:t>
                            </w:r>
                            <w:proofErr w:type="spellEnd"/>
                            <w:r w:rsidR="002B51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163F5A" w:rsidRPr="00163F5A" w:rsidRDefault="00163F5A" w:rsidP="00163F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0312E" w:rsidRDefault="002B5174" w:rsidP="002B5174">
                            <w:pPr>
                              <w:pStyle w:val="2"/>
                              <w:spacing w:before="0" w:beforeAutospacing="0" w:after="0" w:afterAutospacing="0" w:line="300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B5174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>ШЫҒЫС</w:t>
                            </w:r>
                            <w:r w:rsidRPr="002B5174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2B5174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>ҚАЗАҚСТАН ОБЛЫСЫ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163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2018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жылдың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7462"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5-7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қыркүйегінде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Өскемен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қаласында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Еуропалық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Одақтың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«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Шығыс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және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0539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>О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рталық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Қазақстанда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жергілікті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деңгейде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мүдделі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тараптардың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белсенді</w:t>
                            </w:r>
                            <w:proofErr w:type="spellEnd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қатысуы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>» жобасы аясында ауыл қауымдастығының 30 өкіліне арналған кіші бизнесті дамыту тақырыбында үш күндік тренинг өткізілді.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</w:p>
                          <w:p w:rsidR="0010312E" w:rsidRDefault="0010312E" w:rsidP="00163F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163F5A" w:rsidRDefault="002B5174" w:rsidP="00163F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Тренингтің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мақсаты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кәсіпкерлік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бастау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мен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тиімді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жүргізуге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арналған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сәйкестендірілген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қолайлы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білім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кешенін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беру.</w:t>
                            </w:r>
                            <w:r w:rsidR="00163F5A" w:rsidRPr="00163F5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Оқу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барысында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келесі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тәсілдер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қолданылды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энерджайзерлер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кіші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топтардағы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жұмыс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жалпы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талқылау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презентациялар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кіш</w:t>
                            </w:r>
                            <w:proofErr w:type="gram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і-</w:t>
                            </w:r>
                            <w:proofErr w:type="gram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лекциялар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ашық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сұрақтар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, ой-</w:t>
                            </w:r>
                            <w:proofErr w:type="spellStart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талқы</w:t>
                            </w:r>
                            <w:proofErr w:type="spellEnd"/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7161CB" w:rsidRPr="00163F5A" w:rsidRDefault="007161CB" w:rsidP="00163F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63F5A" w:rsidRPr="00163F5A" w:rsidRDefault="00CF0A61" w:rsidP="00163F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Тренинг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қатысушылары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келесі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сұрақтар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бойынша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өз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бі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імдерін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жетілдірді</w:t>
                            </w:r>
                            <w:proofErr w:type="spellEnd"/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:</w:t>
                            </w:r>
                          </w:p>
                          <w:p w:rsidR="00163F5A" w:rsidRPr="00163F5A" w:rsidRDefault="00CF0A61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Кәсіпкерліктің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негізі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әсіпкерлердің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жиі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істейтін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қателері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Бизнес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идеяны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іздестірудің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тәсілі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:rsidR="00163F5A" w:rsidRPr="00163F5A" w:rsidRDefault="00CF0A61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Ресурстық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талқылау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Бизнесті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бастау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ға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дамытуға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қажетті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7 ресурс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түрі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Ресурстардың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анализі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диагностикасы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:rsidR="00163F5A" w:rsidRPr="00163F5A" w:rsidRDefault="00CF0A61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Бизнес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идеяны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тудыру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Кіші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топтардағы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жұмыс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шынайы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жобаны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диверсификациялау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967E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2E70BD" w:rsidRDefault="00CF0A61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Іскерлі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ктің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ұмыс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картасы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Бизнесті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жоспарлау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Мықты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әлсіз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жақтардың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мүмкіндіктер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мен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қауіптердің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анализі</w:t>
                            </w:r>
                            <w:proofErr w:type="spellEnd"/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Топтардағы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жұмыс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жеке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шынайы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жобаның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мысалындағы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ой-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тал</w:t>
                            </w:r>
                            <w:proofErr w:type="gram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қы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Жобалардың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презентациясы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:rsidR="00163F5A" w:rsidRPr="00163F5A" w:rsidRDefault="00163F5A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PEST</w:t>
                            </w:r>
                            <w:r w:rsidR="002E70BD" w:rsidRPr="00A74C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анализ</w:t>
                            </w:r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</w:t>
                            </w:r>
                            <w:proofErr w:type="spellEnd"/>
                            <w:r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Нарықтың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сыртқы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факторларын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талдау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 ЖК мен ЖШС-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ның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айырмашылықтары</w:t>
                            </w:r>
                            <w:proofErr w:type="spellEnd"/>
                            <w:proofErr w:type="gram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proofErr w:type="gram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Салықтар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мен </w:t>
                            </w:r>
                            <w:proofErr w:type="spellStart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салық</w:t>
                            </w:r>
                            <w:proofErr w:type="spellEnd"/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салу</w:t>
                            </w:r>
                            <w:r w:rsidR="00A74C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163F5A" w:rsidRPr="00163F5A" w:rsidRDefault="00E37C84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Маркетингтің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тиімді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жабдықтары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Парето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Заңын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– 80/20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Қағидасын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қолданудың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ө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ісі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мысалдары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Нарық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анализі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маркетингтік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зерттеудің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негі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зг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қағидалары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A74C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5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маркетинг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нышаны</w:t>
                            </w:r>
                            <w:proofErr w:type="spellEnd"/>
                            <w:r w:rsidR="00262340" w:rsidRPr="008812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тауар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баға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орын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жылжыту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қатысушылар</w:t>
                            </w:r>
                            <w:proofErr w:type="spellEnd"/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163F5A" w:rsidRPr="00163F5A" w:rsidRDefault="00E37C84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Қолданушылардың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міне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з-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құлқы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Мақсатты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аудиторияны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анықтау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лданушының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қажеттіліктерін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бағалау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Қолданышулармен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қатынас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нүктелер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Жарнама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хабарын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жасаудың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ережелері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Бизнесті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жылжытудың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дағдылары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мен </w:t>
                            </w:r>
                            <w:proofErr w:type="spellStart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жабдықтары</w:t>
                            </w:r>
                            <w:proofErr w:type="spellEnd"/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:rsidR="00163F5A" w:rsidRPr="00262340" w:rsidRDefault="000E0539" w:rsidP="00163F5A">
                            <w:pPr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Бизнес-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жоспардың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құрылымын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зерттеу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оны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жазудың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дағдылары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Залалсыздық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нүктесін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график пен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мысалдарда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санап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шығару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:rsidR="00163F5A" w:rsidRPr="00163F5A" w:rsidRDefault="000E0539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Кәсіпкерлік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дағдыларын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анықтау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Шынайы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кәсіпкерлік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кейстерін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талдау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:rsidR="00163F5A" w:rsidRPr="00163F5A" w:rsidRDefault="000E0539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Кәсіпкерлікті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олдау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ға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арналған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мемлекеттік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бағдарламалар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:rsidR="00163F5A" w:rsidRPr="00163F5A" w:rsidRDefault="000E0539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Жеке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қаржыны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басқару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623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отбасы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бюджетін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басқару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жинақ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жасаудың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де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жеке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капиталды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көбейтудің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әдістері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мен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жабдықтары</w:t>
                            </w:r>
                            <w:proofErr w:type="spellEnd"/>
                            <w:r w:rsidR="002623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163F5A" w:rsidRPr="00163F5A" w:rsidRDefault="00163F5A" w:rsidP="00163F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88123B" w:rsidRPr="00C25C8E" w:rsidRDefault="000E0539" w:rsidP="008812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Тренинг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материалдары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келесі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сілтеме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бойынша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жетімді</w:t>
                            </w:r>
                            <w:proofErr w:type="spellEnd"/>
                            <w:r w:rsidR="008812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hyperlink r:id="rId8" w:history="1">
                              <w:r w:rsidR="0088123B" w:rsidRPr="007545F8">
                                <w:rPr>
                                  <w:rStyle w:val="a3"/>
                                  <w:rFonts w:ascii="Arial" w:hAnsi="Arial" w:cs="Arial"/>
                                  <w:sz w:val="18"/>
                                  <w:szCs w:val="18"/>
                                  <w:lang w:val="kk-KZ"/>
                                </w:rPr>
                                <w:t>http://argonet.org/materialy-proekta/</w:t>
                              </w:r>
                            </w:hyperlink>
                            <w:r w:rsidR="008812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. </w:t>
                            </w:r>
                            <w:r w:rsidR="0088123B" w:rsidRPr="00C25C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163F5A" w:rsidRPr="00163F5A" w:rsidRDefault="00163F5A" w:rsidP="00163F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7161CB" w:rsidRPr="00DE040B" w:rsidRDefault="000E0539" w:rsidP="008812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Еуропалық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Одақтың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«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Шығыс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рталық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Қазақстанда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жергілікті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деңгейде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мүдделі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тараптардың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белсенді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қатысуы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kk-KZ"/>
                              </w:rPr>
                              <w:t>» жобасы</w:t>
                            </w:r>
                            <w:r w:rsidRPr="00DE04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kk-KZ"/>
                              </w:rPr>
                              <w:t>ның қолдауымен құрылған бизнес мекемелер әйелдер, жастар және басқа да әлеуметтік тұ</w:t>
                            </w:r>
                            <w:proofErr w:type="gramStart"/>
                            <w:r w:rsidRPr="00DE04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kk-KZ"/>
                              </w:rPr>
                              <w:t>р</w:t>
                            </w:r>
                            <w:proofErr w:type="gramEnd"/>
                            <w:r w:rsidRPr="00DE04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kk-KZ"/>
                              </w:rPr>
                              <w:t>ғыдағы әлсіз топтарды жұмыспен қамтамасыз етуге бағытталатын болады</w:t>
                            </w:r>
                            <w:bookmarkStart w:id="0" w:name="_GoBack"/>
                            <w:bookmarkEnd w:id="0"/>
                            <w:r w:rsidRPr="00DE04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kk-KZ"/>
                              </w:rPr>
                              <w:t>.</w:t>
                            </w:r>
                            <w:r w:rsidRPr="00DE04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Кіші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және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орта бизнес</w:t>
                            </w:r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мекемелері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жергілікті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бюджетті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толық</w:t>
                            </w:r>
                            <w:proofErr w:type="gram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тыру</w:t>
                            </w:r>
                            <w:proofErr w:type="gram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ға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жәрдемдеседі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="00163F5A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Жобаларды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жазу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барысында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жарысқа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қатысушыларға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жоба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сарапшылары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қолдау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көрсететін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болады</w:t>
                            </w:r>
                            <w:proofErr w:type="spellEnd"/>
                            <w:r w:rsidR="00DE040B"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 </w:t>
                            </w:r>
                          </w:p>
                          <w:p w:rsidR="00DE040B" w:rsidRDefault="00DE040B" w:rsidP="008812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88123B" w:rsidRPr="00DE040B" w:rsidRDefault="00DE040B" w:rsidP="00DE040B">
                            <w:pPr>
                              <w:pStyle w:val="4"/>
                              <w:shd w:val="clear" w:color="auto" w:fill="FFFFFF"/>
                              <w:spacing w:before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ЕО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жобасы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2017 </w:t>
                            </w:r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2020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жж</w:t>
                            </w:r>
                            <w:proofErr w:type="spellEnd"/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. «АРГО»</w:t>
                            </w:r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Азаматтық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қоғамды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дамыту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ассоциациясымен</w:t>
                            </w:r>
                            <w:proofErr w:type="spellEnd"/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DE040B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88123B" w:rsidRPr="00DE040B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Жергілікті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өзі</w:t>
                            </w:r>
                            <w:proofErr w:type="gram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н-</w:t>
                            </w:r>
                            <w:proofErr w:type="gram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өзі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басқаруды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реформалау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қорымен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(Болгария), </w:t>
                            </w:r>
                            <w:r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Жергілікті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өзін-өзі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асқаруды</w:t>
                            </w:r>
                            <w:proofErr w:type="spellEnd"/>
                            <w:r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дамыту</w:t>
                            </w:r>
                            <w:proofErr w:type="spellEnd"/>
                            <w:r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орталығы</w:t>
                            </w:r>
                            <w:proofErr w:type="spellEnd"/>
                            <w:r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» ҚҚ-мен</w:t>
                            </w:r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және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«ЭКОЦЕНТР»</w:t>
                            </w:r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Карағанды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Өңірлік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Экологиялық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Орталығы</w:t>
                            </w:r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мен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жүзеге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асырылады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.</w:t>
                            </w:r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Жобаның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жалпы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r w:rsidR="0088123B" w:rsidRPr="00DE040B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бюджет</w:t>
                            </w:r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і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- 4</w:t>
                            </w:r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70 000 евро,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оның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ішінде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ЕО-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ның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салымы</w:t>
                            </w:r>
                            <w:proofErr w:type="spellEnd"/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420 000 </w:t>
                            </w:r>
                            <w:proofErr w:type="spellStart"/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евро</w:t>
                            </w:r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ны</w:t>
                            </w:r>
                            <w:proofErr w:type="spellEnd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құрады</w:t>
                            </w:r>
                            <w:proofErr w:type="spellEnd"/>
                            <w:r w:rsidR="0088123B" w:rsidRPr="00DE040B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163F5A" w:rsidRDefault="00163F5A" w:rsidP="00163F5A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63F5A" w:rsidRPr="00163F5A" w:rsidRDefault="00163F5A" w:rsidP="00163F5A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3F336F" w:rsidRPr="00163F5A" w:rsidRDefault="00DE040B">
                            <w:pPr>
                              <w:pStyle w:val="Normale1"/>
                              <w:suppressAutoHyphens/>
                              <w:spacing w:before="0" w:after="0" w:line="240" w:lineRule="auto"/>
                              <w:rPr>
                                <w:rFonts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proofErr w:type="spellStart"/>
                            <w:r>
                              <w:rPr>
                                <w:rFonts w:hAnsi="Arial" w:cs="Arial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Ақпараттық</w:t>
                            </w:r>
                            <w:proofErr w:type="spellEnd"/>
                            <w:r>
                              <w:rPr>
                                <w:rFonts w:hAnsi="Arial" w:cs="Arial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Arial" w:cs="Arial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анықтама</w:t>
                            </w:r>
                            <w:proofErr w:type="spellEnd"/>
                          </w:p>
                          <w:p w:rsidR="003F336F" w:rsidRPr="00593F9C" w:rsidRDefault="00DE040B" w:rsidP="00D510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 w:bidi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Қосымша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ақпарат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алу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үшін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Жергілікті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өзі</w:t>
                            </w:r>
                            <w:proofErr w:type="gram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н-</w:t>
                            </w:r>
                            <w:proofErr w:type="gram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өзі</w:t>
                            </w:r>
                            <w:proofErr w:type="spellEnd"/>
                            <w:r w:rsidRPr="00DE040B"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040B"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асқаруды</w:t>
                            </w:r>
                            <w:proofErr w:type="spellEnd"/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дамыту</w:t>
                            </w:r>
                            <w:proofErr w:type="spellEnd"/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орталығы</w:t>
                            </w:r>
                            <w:proofErr w:type="spellEnd"/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» ҚҚ-</w:t>
                            </w:r>
                            <w:proofErr w:type="spellStart"/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ның</w:t>
                            </w:r>
                            <w:proofErr w:type="spellEnd"/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 xml:space="preserve"> Директоры Надежда </w:t>
                            </w:r>
                            <w:proofErr w:type="spellStart"/>
                            <w:r>
                              <w:rPr>
                                <w:rStyle w:val="a7"/>
                                <w:rFonts w:ascii="Arial" w:hAnsi="Arial" w:cs="Arial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ru-RU"/>
                              </w:rPr>
                              <w:t>Сафоноваға</w:t>
                            </w:r>
                            <w:proofErr w:type="spellEnd"/>
                            <w:r w:rsidR="00DD4CCC" w:rsidRPr="00947462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: </w:t>
                            </w:r>
                            <w:r w:rsidR="00947462" w:rsidRPr="00947462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+7</w:t>
                            </w:r>
                            <w:r w:rsidR="00947462" w:rsidRPr="00947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(7232)</w:t>
                            </w:r>
                            <w:r w:rsidR="00947462" w:rsidRPr="00947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47462" w:rsidRPr="00947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775</w:t>
                            </w:r>
                            <w:r w:rsidR="00947462" w:rsidRPr="00947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47462" w:rsidRPr="00947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793</w:t>
                            </w:r>
                            <w:r w:rsidR="00DD4CCC" w:rsidRPr="00947462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эл.по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ш</w:t>
                            </w:r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та</w:t>
                            </w:r>
                            <w:proofErr w:type="spellEnd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:</w:t>
                            </w:r>
                            <w:r w:rsidR="0094746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hyperlink r:id="rId9" w:history="1"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safonova</w:t>
                              </w:r>
                              <w:r w:rsidR="00947462" w:rsidRPr="00947462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-</w:t>
                              </w:r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n</w:t>
                              </w:r>
                              <w:r w:rsidR="00947462" w:rsidRPr="00947462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@</w:t>
                              </w:r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yandex</w:t>
                              </w:r>
                              <w:r w:rsidR="00947462" w:rsidRPr="00947462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.</w:t>
                              </w:r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ru</w:t>
                              </w:r>
                            </w:hyperlink>
                            <w:r w:rsidR="00947462" w:rsidRPr="0094746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Жоба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менеджері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94746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ұ</w:t>
                            </w:r>
                            <w:r w:rsid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ршат</w:t>
                            </w:r>
                            <w:proofErr w:type="spellEnd"/>
                            <w:r w:rsidR="005E58E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5E58E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Ертаев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аға</w:t>
                            </w:r>
                            <w:proofErr w:type="spellEnd"/>
                            <w:r w:rsidR="00163F5A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:</w:t>
                            </w:r>
                            <w:r w:rsid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+7 (7172) 516 964,</w:t>
                            </w:r>
                            <w:r w:rsidR="00163F5A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hyperlink r:id="rId10" w:history="1"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nurshat</w:t>
                              </w:r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@</w:t>
                              </w:r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argonet</w:t>
                              </w:r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.</w:t>
                              </w:r>
                              <w:r w:rsidR="00947462" w:rsidRPr="00C8666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org</w:t>
                              </w:r>
                            </w:hyperlink>
                            <w:r w:rsidR="00163F5A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немесе</w:t>
                            </w:r>
                            <w:proofErr w:type="spellEnd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Қазақстандағы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ЕО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Өкілдігінің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пресс-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хатшысы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Эльнар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а</w:t>
                            </w:r>
                            <w:proofErr w:type="spellEnd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Байназаров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аға</w:t>
                            </w:r>
                            <w:proofErr w:type="spellEnd"/>
                            <w:r w:rsidR="00593F9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: </w:t>
                            </w:r>
                            <w:proofErr w:type="spellStart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эл</w:t>
                            </w:r>
                            <w:proofErr w:type="gramStart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.п</w:t>
                            </w:r>
                            <w:proofErr w:type="gramEnd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ш</w:t>
                            </w:r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>та</w:t>
                            </w:r>
                            <w:proofErr w:type="spellEnd"/>
                            <w:r w:rsidR="00DD4CCC" w:rsidRPr="00163F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: </w:t>
                            </w:r>
                            <w:hyperlink r:id="rId11" w:history="1"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elnara</w:t>
                              </w:r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.</w:t>
                              </w:r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bainazarova</w:t>
                              </w:r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@</w:t>
                              </w:r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eeas</w:t>
                              </w:r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.</w:t>
                              </w:r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europa</w:t>
                              </w:r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ru-RU" w:eastAsia="ru-RU"/>
                                </w:rPr>
                                <w:t>.</w:t>
                              </w:r>
                              <w:proofErr w:type="spellStart"/>
                              <w:r w:rsidR="00DD4CCC" w:rsidRPr="00163F5A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eu</w:t>
                              </w:r>
                              <w:proofErr w:type="spellEnd"/>
                            </w:hyperlink>
                            <w:r w:rsidR="00593F9C">
                              <w:rPr>
                                <w:rStyle w:val="a3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kk-KZ" w:eastAsia="ru-RU"/>
                              </w:rPr>
                              <w:t xml:space="preserve"> </w:t>
                            </w:r>
                            <w:r w:rsidR="00593F9C" w:rsidRPr="00593F9C">
                              <w:rPr>
                                <w:rStyle w:val="a3"/>
                                <w:rFonts w:ascii="Arial" w:hAnsi="Arial" w:cs="Arial"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  <w:lang w:val="kk-KZ" w:eastAsia="ru-RU"/>
                              </w:rPr>
                              <w:t>хабарласыңыз</w:t>
                            </w:r>
                            <w:r w:rsidR="00593F9C">
                              <w:rPr>
                                <w:rStyle w:val="a3"/>
                                <w:rFonts w:ascii="Arial" w:hAnsi="Arial" w:cs="Arial"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  <w:lang w:val="kk-KZ"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.6pt;margin-top:3.9pt;width:507.95pt;height:6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" o:allowincell="f" filled="f" stroked="f">
                <v:path arrowok="t"/>
                <v:textbox inset="0,0,0,0">
                  <w:txbxContent>
                    <w:p w:rsidR="00163F5A" w:rsidRPr="00163F5A" w:rsidRDefault="000F32E6" w:rsidP="00163F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Еуропалық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Одақтың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жобасы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ауыл</w:t>
                      </w:r>
                      <w:proofErr w:type="spellEnd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тұ</w:t>
                      </w:r>
                      <w:proofErr w:type="gramStart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р</w:t>
                      </w:r>
                      <w:proofErr w:type="gramEnd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ғындарын</w:t>
                      </w:r>
                      <w:proofErr w:type="spellEnd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кіші</w:t>
                      </w:r>
                      <w:proofErr w:type="spellEnd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бизнесті</w:t>
                      </w:r>
                      <w:proofErr w:type="spellEnd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дамытуға</w:t>
                      </w:r>
                      <w:proofErr w:type="spellEnd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үйретуде</w:t>
                      </w:r>
                      <w:proofErr w:type="spellEnd"/>
                      <w:r w:rsidR="002B51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163F5A" w:rsidRPr="00163F5A" w:rsidRDefault="00163F5A" w:rsidP="00163F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10312E" w:rsidRDefault="002B5174" w:rsidP="002B5174">
                      <w:pPr>
                        <w:pStyle w:val="2"/>
                        <w:spacing w:before="0" w:beforeAutospacing="0" w:after="0" w:afterAutospacing="0" w:line="300" w:lineRule="atLeast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2B5174">
                        <w:rPr>
                          <w:rFonts w:ascii="Arial" w:hAnsi="Arial" w:cs="Arial"/>
                          <w:bCs w:val="0"/>
                          <w:sz w:val="18"/>
                          <w:szCs w:val="18"/>
                        </w:rPr>
                        <w:t>ШЫҒЫС</w:t>
                      </w:r>
                      <w:r w:rsidRPr="002B5174">
                        <w:rPr>
                          <w:rFonts w:ascii="Arial" w:hAnsi="Arial" w:cs="Arial"/>
                          <w:bCs w:val="0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2B5174">
                        <w:rPr>
                          <w:rFonts w:ascii="Arial" w:hAnsi="Arial" w:cs="Arial"/>
                          <w:bCs w:val="0"/>
                          <w:sz w:val="18"/>
                          <w:szCs w:val="18"/>
                        </w:rPr>
                        <w:t>ҚАЗАҚСТАН ОБЛЫСЫ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</w:t>
                      </w:r>
                      <w:r w:rsidR="00163F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2018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жылдың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947462"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5-7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қыркүйегінде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Өскемен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қаласында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Еуропалық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Одақтың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«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Шығыс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және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0E0539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  <w:lang w:val="kk-KZ"/>
                        </w:rPr>
                        <w:t>О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рталық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Қазақстанда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жергілікті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деңгейде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мүдделі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тараптардың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белсенді</w:t>
                      </w:r>
                      <w:proofErr w:type="spellEnd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қатысуы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  <w:lang w:val="kk-KZ"/>
                        </w:rPr>
                        <w:t>» жобасы аясында ауыл қауымдастығының 30 өкіліне арналған кіші бизнесті дамыту тақырыбында үш күндік тренинг өткізілді.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</w:p>
                    <w:p w:rsidR="0010312E" w:rsidRDefault="0010312E" w:rsidP="00163F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</w:p>
                    <w:p w:rsidR="00163F5A" w:rsidRDefault="002B5174" w:rsidP="00163F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Тренингтің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мақсаты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кәсіпкерлік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ст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бастау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мен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тиімді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жүргізуге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арналған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сәйкестендірілген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қолайлы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білім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кешенін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беру.</w:t>
                      </w:r>
                      <w:r w:rsidR="00163F5A" w:rsidRPr="00163F5A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Оқу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барысында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келесі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тәсілдер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қолданылды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энерджайзерлер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кіші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топтардағы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жұмыс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жалпы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талқылау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презентациялар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кіш</w:t>
                      </w:r>
                      <w:proofErr w:type="gram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і-</w:t>
                      </w:r>
                      <w:proofErr w:type="gram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лекциялар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ашық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сұрақтар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, ой-</w:t>
                      </w:r>
                      <w:proofErr w:type="spellStart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талқы</w:t>
                      </w:r>
                      <w:proofErr w:type="spellEnd"/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7161CB" w:rsidRPr="00163F5A" w:rsidRDefault="007161CB" w:rsidP="00163F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</w:p>
                    <w:p w:rsidR="00163F5A" w:rsidRPr="00163F5A" w:rsidRDefault="00CF0A61" w:rsidP="00163F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Тренинг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қатысушылары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келесі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сұрақтар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бойынша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өз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бі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л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імдерін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жетілдірді</w:t>
                      </w:r>
                      <w:proofErr w:type="spellEnd"/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:</w:t>
                      </w:r>
                    </w:p>
                    <w:p w:rsidR="00163F5A" w:rsidRPr="00163F5A" w:rsidRDefault="00CF0A61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Кәсіпкерліктің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негізі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әсіпкерлердің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жиі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істейтін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қателері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Бизнес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идеяны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іздестірудің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7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тәсілі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:rsidR="00163F5A" w:rsidRPr="00163F5A" w:rsidRDefault="00CF0A61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Ресурстық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талқылау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Бизнесті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бастау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ға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дамытуға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қажетті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7 ресурс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түрі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Ресурстардың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анализі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диагностикасы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:rsidR="00163F5A" w:rsidRPr="00163F5A" w:rsidRDefault="00CF0A61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Бизнес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идеяны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тудыру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Кіші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топтардағы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жұмыс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шынайы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жобаны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диверсификациялау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="00967EBF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2E70BD" w:rsidRDefault="00CF0A61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Іскерлі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ктің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ұмыс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картасы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Бизнесті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жоспарлау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Мықты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әлсіз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жақтардың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мүмкіндіктер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мен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қауіптердің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анализі</w:t>
                      </w:r>
                      <w:proofErr w:type="spellEnd"/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Топтардағы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жұмыс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жеке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шынайы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жобаның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мысалындағы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gram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ой-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тал</w:t>
                      </w:r>
                      <w:proofErr w:type="gram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қы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Жобалардың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презентациясы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:rsidR="00163F5A" w:rsidRPr="00163F5A" w:rsidRDefault="00163F5A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63F5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PEST</w:t>
                      </w:r>
                      <w:r w:rsidR="002E70BD" w:rsidRPr="00A74C1F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анализ</w:t>
                      </w:r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</w:t>
                      </w:r>
                      <w:proofErr w:type="spellEnd"/>
                      <w:r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Нарықтың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сыртқы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факторларын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талдау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 ЖК мен ЖШС-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ның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айырмашылықтары</w:t>
                      </w:r>
                      <w:proofErr w:type="spellEnd"/>
                      <w:proofErr w:type="gram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  <w:proofErr w:type="gram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Салықтар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мен </w:t>
                      </w:r>
                      <w:proofErr w:type="spellStart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салық</w:t>
                      </w:r>
                      <w:proofErr w:type="spellEnd"/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салу</w:t>
                      </w:r>
                      <w:r w:rsidR="00A74C1F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163F5A" w:rsidRPr="00163F5A" w:rsidRDefault="00E37C84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Маркетингтің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тиімді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жабдықтары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Парето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Заңын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– 80/20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Қағидасын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қолданудың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ө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ісі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мысалдары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Нарық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анализі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маркетингтік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зерттеудің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негі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зг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қағидалары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="00A74C1F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5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маркетинг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нышаны</w:t>
                      </w:r>
                      <w:proofErr w:type="spellEnd"/>
                      <w:r w:rsidR="00262340" w:rsidRPr="0088123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тауар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баға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орын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жылжыту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қатысушылар</w:t>
                      </w:r>
                      <w:proofErr w:type="spellEnd"/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163F5A" w:rsidRPr="00163F5A" w:rsidRDefault="00E37C84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Қолданушылардың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міне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з-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құлқы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Мақсатты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аудиторияны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анықтау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лданушының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қажеттіліктерін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бағалау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Қолданышулармен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қатынас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нүктелер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Жарнама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хабарын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жасаудың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ережелері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Бизнесті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жылжытудың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дағдылары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мен </w:t>
                      </w:r>
                      <w:proofErr w:type="spellStart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жабдықтары</w:t>
                      </w:r>
                      <w:proofErr w:type="spellEnd"/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:rsidR="00163F5A" w:rsidRPr="00262340" w:rsidRDefault="000E0539" w:rsidP="00163F5A">
                      <w:pPr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Бизнес-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жоспардың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құрылымын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зерттеу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оны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жазудың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дағдылары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Залалсыздық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нүктесін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график пен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мысалдарда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санап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шығару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:rsidR="00163F5A" w:rsidRPr="00163F5A" w:rsidRDefault="000E0539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Кәсіпкерлік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дағдыларын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анықтау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Шынайы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кәсіпкерлік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кейстерін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талдау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:rsidR="00163F5A" w:rsidRPr="00163F5A" w:rsidRDefault="000E0539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Кәсіпкерлікті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олдау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ға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арналған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мемлекеттік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бағдарламалар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:rsidR="00163F5A" w:rsidRPr="00163F5A" w:rsidRDefault="000E0539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Жеке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қаржыны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басқару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2623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отбасы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бюджетін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басқару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жинақ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жасаудың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де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жеке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капиталды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көбейтудің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әдістері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мен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жабдықтары</w:t>
                      </w:r>
                      <w:proofErr w:type="spellEnd"/>
                      <w:r w:rsidR="002623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163F5A" w:rsidRPr="00163F5A" w:rsidRDefault="00163F5A" w:rsidP="00163F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88123B" w:rsidRPr="00C25C8E" w:rsidRDefault="000E0539" w:rsidP="008812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Тренинг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материалдары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келесі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сілтеме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бойынша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жетімді</w:t>
                      </w:r>
                      <w:proofErr w:type="spellEnd"/>
                      <w:r w:rsidR="0088123B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hyperlink r:id="rId12" w:history="1">
                        <w:r w:rsidR="0088123B" w:rsidRPr="007545F8">
                          <w:rPr>
                            <w:rStyle w:val="a3"/>
                            <w:rFonts w:ascii="Arial" w:hAnsi="Arial" w:cs="Arial"/>
                            <w:sz w:val="18"/>
                            <w:szCs w:val="18"/>
                            <w:lang w:val="kk-KZ"/>
                          </w:rPr>
                          <w:t>http://argonet.org/materialy-proekta/</w:t>
                        </w:r>
                      </w:hyperlink>
                      <w:r w:rsidR="0088123B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. </w:t>
                      </w:r>
                      <w:r w:rsidR="0088123B" w:rsidRPr="00C25C8E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163F5A" w:rsidRPr="00163F5A" w:rsidRDefault="00163F5A" w:rsidP="00163F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7161CB" w:rsidRPr="00DE040B" w:rsidRDefault="000E0539" w:rsidP="008812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Еуропалық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Одақтың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«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Шығыс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рталық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Қазақстанда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жергілікті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деңгейде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мүдделі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тараптардың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белсенді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қатысуы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kk-KZ"/>
                        </w:rPr>
                        <w:t>» жобасы</w:t>
                      </w:r>
                      <w:r w:rsidRPr="00DE040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kk-KZ"/>
                        </w:rPr>
                        <w:t>ның қолдауымен құрылған бизнес мекемелер әйелдер, жастар және басқа да әлеуметтік тұ</w:t>
                      </w:r>
                      <w:proofErr w:type="gramStart"/>
                      <w:r w:rsidRPr="00DE040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kk-KZ"/>
                        </w:rPr>
                        <w:t>р</w:t>
                      </w:r>
                      <w:proofErr w:type="gramEnd"/>
                      <w:r w:rsidRPr="00DE040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kk-KZ"/>
                        </w:rPr>
                        <w:t>ғыдағы әлсіз топтарды жұмыспен қамтамасыз етуге бағытталатын болады</w:t>
                      </w:r>
                      <w:bookmarkStart w:id="1" w:name="_GoBack"/>
                      <w:bookmarkEnd w:id="1"/>
                      <w:r w:rsidRPr="00DE040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kk-KZ"/>
                        </w:rPr>
                        <w:t>.</w:t>
                      </w:r>
                      <w:r w:rsidRPr="00DE040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Кіші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және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орта бизнес</w:t>
                      </w:r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мекемелері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жергілікті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бюджетті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толық</w:t>
                      </w:r>
                      <w:proofErr w:type="gram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тыру</w:t>
                      </w:r>
                      <w:proofErr w:type="gram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ға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жәрдемдеседі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  <w:r w:rsidR="00163F5A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Жобаларды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жазу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барысында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жарысқа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қатысушыларға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жоба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сарапшылары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қолдау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көрсететін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болады</w:t>
                      </w:r>
                      <w:proofErr w:type="spellEnd"/>
                      <w:r w:rsidR="00DE040B"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 </w:t>
                      </w:r>
                    </w:p>
                    <w:p w:rsidR="00DE040B" w:rsidRDefault="00DE040B" w:rsidP="008812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</w:p>
                    <w:p w:rsidR="0088123B" w:rsidRPr="00DE040B" w:rsidRDefault="00DE040B" w:rsidP="00DE040B">
                      <w:pPr>
                        <w:pStyle w:val="4"/>
                        <w:shd w:val="clear" w:color="auto" w:fill="FFFFFF"/>
                        <w:spacing w:before="0"/>
                        <w:jc w:val="both"/>
                        <w:textAlignment w:val="baseline"/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</w:pPr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ЕО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жобасы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2017 </w:t>
                      </w:r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-</w:t>
                      </w:r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2020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жж</w:t>
                      </w:r>
                      <w:proofErr w:type="spellEnd"/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. «АРГО»</w:t>
                      </w:r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Азаматтық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қоғамды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дамыту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ассоциациясымен</w:t>
                      </w:r>
                      <w:proofErr w:type="spellEnd"/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DE040B"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88123B" w:rsidRPr="00DE040B"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Жергілікті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өзі</w:t>
                      </w:r>
                      <w:proofErr w:type="gram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н-</w:t>
                      </w:r>
                      <w:proofErr w:type="gram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өзі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басқаруды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реформалау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қорымен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(Болгария), </w:t>
                      </w:r>
                      <w:r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«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Жергілікті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өзін-өзі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б</w:t>
                      </w:r>
                      <w:r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асқаруды</w:t>
                      </w:r>
                      <w:proofErr w:type="spellEnd"/>
                      <w:r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дамыту</w:t>
                      </w:r>
                      <w:proofErr w:type="spellEnd"/>
                      <w:r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орталығы</w:t>
                      </w:r>
                      <w:proofErr w:type="spellEnd"/>
                      <w:r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» ҚҚ-мен</w:t>
                      </w:r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және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«ЭКОЦЕНТР»</w:t>
                      </w:r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Карағанды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Өңірлік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Экологиялық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Орталығы</w:t>
                      </w:r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мен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жүзеге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асырылады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.</w:t>
                      </w:r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Жобаның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жалпы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r w:rsidR="0088123B" w:rsidRPr="00DE040B"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бюджет</w:t>
                      </w:r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і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- 4</w:t>
                      </w:r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70 000 евро,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оның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ішінде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ЕО-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ның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салымы</w:t>
                      </w:r>
                      <w:proofErr w:type="spellEnd"/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420 000 </w:t>
                      </w:r>
                      <w:proofErr w:type="spellStart"/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евро</w:t>
                      </w:r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ны</w:t>
                      </w:r>
                      <w:proofErr w:type="spellEnd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құрады</w:t>
                      </w:r>
                      <w:proofErr w:type="spellEnd"/>
                      <w:r w:rsidR="0088123B" w:rsidRPr="00DE040B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163F5A" w:rsidRDefault="00163F5A" w:rsidP="00163F5A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</w:p>
                    <w:p w:rsidR="00163F5A" w:rsidRPr="00163F5A" w:rsidRDefault="00163F5A" w:rsidP="00163F5A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</w:p>
                    <w:p w:rsidR="003F336F" w:rsidRPr="00163F5A" w:rsidRDefault="00DE040B">
                      <w:pPr>
                        <w:pStyle w:val="Normale1"/>
                        <w:suppressAutoHyphens/>
                        <w:spacing w:before="0" w:after="0" w:line="240" w:lineRule="auto"/>
                        <w:rPr>
                          <w:rFonts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proofErr w:type="spellStart"/>
                      <w:r>
                        <w:rPr>
                          <w:rFonts w:hAnsi="Arial" w:cs="Arial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Ақпараттық</w:t>
                      </w:r>
                      <w:proofErr w:type="spellEnd"/>
                      <w:r>
                        <w:rPr>
                          <w:rFonts w:hAnsi="Arial" w:cs="Arial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Arial" w:cs="Arial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анықтама</w:t>
                      </w:r>
                      <w:proofErr w:type="spellEnd"/>
                    </w:p>
                    <w:p w:rsidR="003F336F" w:rsidRPr="00593F9C" w:rsidRDefault="00DE040B" w:rsidP="00D5101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kk-KZ" w:bidi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Қосымша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ақпарат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алу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үшін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«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Жергілікті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өзі</w:t>
                      </w:r>
                      <w:proofErr w:type="gramStart"/>
                      <w:r w:rsidRPr="00DE040B"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н-</w:t>
                      </w:r>
                      <w:proofErr w:type="gramEnd"/>
                      <w:r w:rsidRPr="00DE040B"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өзі</w:t>
                      </w:r>
                      <w:proofErr w:type="spellEnd"/>
                      <w:r w:rsidRPr="00DE040B"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Pr="00DE040B"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б</w:t>
                      </w:r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асқаруды</w:t>
                      </w:r>
                      <w:proofErr w:type="spellEnd"/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дамыту</w:t>
                      </w:r>
                      <w:proofErr w:type="spellEnd"/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орталығы</w:t>
                      </w:r>
                      <w:proofErr w:type="spellEnd"/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» ҚҚ-</w:t>
                      </w:r>
                      <w:proofErr w:type="spellStart"/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ның</w:t>
                      </w:r>
                      <w:proofErr w:type="spellEnd"/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 xml:space="preserve"> Директоры Надежда </w:t>
                      </w:r>
                      <w:proofErr w:type="spellStart"/>
                      <w:r>
                        <w:rPr>
                          <w:rStyle w:val="a7"/>
                          <w:rFonts w:ascii="Arial" w:hAnsi="Arial" w:cs="Arial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ru-RU"/>
                        </w:rPr>
                        <w:t>Сафоноваға</w:t>
                      </w:r>
                      <w:proofErr w:type="spellEnd"/>
                      <w:r w:rsidR="00DD4CCC" w:rsidRPr="00947462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: </w:t>
                      </w:r>
                      <w:r w:rsidR="00947462" w:rsidRPr="00947462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+7</w:t>
                      </w:r>
                      <w:r w:rsidR="00947462" w:rsidRPr="00947462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(7232)</w:t>
                      </w:r>
                      <w:r w:rsidR="00947462" w:rsidRPr="00947462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947462" w:rsidRPr="00947462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775</w:t>
                      </w:r>
                      <w:r w:rsidR="00947462" w:rsidRPr="00947462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947462" w:rsidRPr="00947462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793</w:t>
                      </w:r>
                      <w:r w:rsidR="00DD4CCC" w:rsidRPr="00947462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эл.по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ш</w:t>
                      </w:r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та</w:t>
                      </w:r>
                      <w:proofErr w:type="spellEnd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:</w:t>
                      </w:r>
                      <w:r w:rsidR="00947462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hyperlink r:id="rId13" w:history="1"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safonova</w:t>
                        </w:r>
                        <w:r w:rsidR="00947462" w:rsidRPr="00947462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-</w:t>
                        </w:r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n</w:t>
                        </w:r>
                        <w:r w:rsidR="00947462" w:rsidRPr="00947462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@</w:t>
                        </w:r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yandex</w:t>
                        </w:r>
                        <w:r w:rsidR="00947462" w:rsidRPr="00947462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.</w:t>
                        </w:r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ru</w:t>
                        </w:r>
                      </w:hyperlink>
                      <w:r w:rsidR="00947462" w:rsidRPr="00947462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Жоба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менеджері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947462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Н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ұ</w:t>
                      </w:r>
                      <w:r w:rsid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ршат</w:t>
                      </w:r>
                      <w:proofErr w:type="spellEnd"/>
                      <w:r w:rsidR="005E58EE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5E58EE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Ертаев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аға</w:t>
                      </w:r>
                      <w:proofErr w:type="spellEnd"/>
                      <w:r w:rsidR="00163F5A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:</w:t>
                      </w:r>
                      <w:r w:rsid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+7 (7172) 516 964,</w:t>
                      </w:r>
                      <w:r w:rsidR="00163F5A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hyperlink r:id="rId14" w:history="1"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nurshat</w:t>
                        </w:r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@</w:t>
                        </w:r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argonet</w:t>
                        </w:r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.</w:t>
                        </w:r>
                        <w:r w:rsidR="00947462" w:rsidRPr="00C8666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org</w:t>
                        </w:r>
                      </w:hyperlink>
                      <w:r w:rsidR="00163F5A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немесе</w:t>
                      </w:r>
                      <w:proofErr w:type="spellEnd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Қазақстандағы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ЕО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Өкілдігінің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пресс-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хатшысы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Эльнар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а</w:t>
                      </w:r>
                      <w:proofErr w:type="spellEnd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Байназаров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аға</w:t>
                      </w:r>
                      <w:proofErr w:type="spellEnd"/>
                      <w:r w:rsidR="00593F9C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: </w:t>
                      </w:r>
                      <w:proofErr w:type="spellStart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эл</w:t>
                      </w:r>
                      <w:proofErr w:type="gramStart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.п</w:t>
                      </w:r>
                      <w:proofErr w:type="gramEnd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о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ш</w:t>
                      </w:r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>та</w:t>
                      </w:r>
                      <w:proofErr w:type="spellEnd"/>
                      <w:r w:rsidR="00DD4CCC" w:rsidRPr="00163F5A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RU" w:eastAsia="ru-RU"/>
                        </w:rPr>
                        <w:t xml:space="preserve">: </w:t>
                      </w:r>
                      <w:hyperlink r:id="rId15" w:history="1"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elnara</w:t>
                        </w:r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.</w:t>
                        </w:r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bainazarova</w:t>
                        </w:r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@</w:t>
                        </w:r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eeas</w:t>
                        </w:r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.</w:t>
                        </w:r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europa</w:t>
                        </w:r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ru-RU" w:eastAsia="ru-RU"/>
                          </w:rPr>
                          <w:t>.</w:t>
                        </w:r>
                        <w:proofErr w:type="spellStart"/>
                        <w:r w:rsidR="00DD4CCC" w:rsidRPr="00163F5A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eu</w:t>
                        </w:r>
                        <w:proofErr w:type="spellEnd"/>
                      </w:hyperlink>
                      <w:r w:rsidR="00593F9C">
                        <w:rPr>
                          <w:rStyle w:val="a3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kk-KZ" w:eastAsia="ru-RU"/>
                        </w:rPr>
                        <w:t xml:space="preserve"> </w:t>
                      </w:r>
                      <w:r w:rsidR="00593F9C" w:rsidRPr="00593F9C">
                        <w:rPr>
                          <w:rStyle w:val="a3"/>
                          <w:rFonts w:ascii="Arial" w:hAnsi="Arial" w:cs="Arial"/>
                          <w:iCs/>
                          <w:color w:val="auto"/>
                          <w:sz w:val="18"/>
                          <w:szCs w:val="18"/>
                          <w:u w:val="none"/>
                          <w:lang w:val="kk-KZ" w:eastAsia="ru-RU"/>
                        </w:rPr>
                        <w:t>хабарласыңыз</w:t>
                      </w:r>
                      <w:r w:rsidR="00593F9C">
                        <w:rPr>
                          <w:rStyle w:val="a3"/>
                          <w:rFonts w:ascii="Arial" w:hAnsi="Arial" w:cs="Arial"/>
                          <w:iCs/>
                          <w:color w:val="auto"/>
                          <w:sz w:val="18"/>
                          <w:szCs w:val="18"/>
                          <w:u w:val="none"/>
                          <w:lang w:val="kk-KZ"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noProof/>
          <w:lang w:eastAsia="ru-RU"/>
        </w:rPr>
      </w:pPr>
    </w:p>
    <w:p w:rsidR="003F336F" w:rsidRDefault="00C213B1">
      <w:pPr>
        <w:tabs>
          <w:tab w:val="left" w:pos="4566"/>
        </w:tabs>
      </w:pPr>
      <w:r>
        <w:rPr>
          <w:noProof/>
          <w:lang w:eastAsia="ru-RU"/>
        </w:rPr>
        <w:tab/>
      </w:r>
    </w:p>
    <w:p w:rsidR="003F336F" w:rsidRDefault="00C213B1">
      <w:pPr>
        <w:tabs>
          <w:tab w:val="left" w:pos="1182"/>
        </w:tabs>
      </w:pPr>
      <w:r>
        <w:tab/>
      </w:r>
    </w:p>
    <w:p w:rsidR="003F336F" w:rsidRDefault="003F336F">
      <w:pPr>
        <w:tabs>
          <w:tab w:val="left" w:pos="1182"/>
        </w:tabs>
      </w:pPr>
    </w:p>
    <w:p w:rsidR="003F336F" w:rsidRDefault="003F336F">
      <w:pPr>
        <w:tabs>
          <w:tab w:val="left" w:pos="1182"/>
        </w:tabs>
      </w:pPr>
    </w:p>
    <w:p w:rsidR="003F336F" w:rsidRDefault="003F336F">
      <w:pPr>
        <w:tabs>
          <w:tab w:val="left" w:pos="1182"/>
        </w:tabs>
      </w:pPr>
    </w:p>
    <w:p w:rsidR="003F336F" w:rsidRDefault="003F336F">
      <w:pPr>
        <w:tabs>
          <w:tab w:val="left" w:pos="1182"/>
        </w:tabs>
        <w:jc w:val="center"/>
        <w:rPr>
          <w:lang w:val="ru-RU"/>
        </w:rPr>
      </w:pPr>
    </w:p>
    <w:p w:rsidR="003F336F" w:rsidRDefault="003F336F">
      <w:pPr>
        <w:rPr>
          <w:lang w:val="ru-RU"/>
        </w:rPr>
      </w:pPr>
    </w:p>
    <w:p w:rsidR="003F336F" w:rsidRDefault="00C213B1">
      <w:pPr>
        <w:rPr>
          <w:lang w:val="ru-RU"/>
        </w:rPr>
      </w:pPr>
      <w:r>
        <w:rPr>
          <w:noProof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558703</wp:posOffset>
                </wp:positionH>
                <wp:positionV relativeFrom="paragraph">
                  <wp:posOffset>48260</wp:posOffset>
                </wp:positionV>
                <wp:extent cx="6264275" cy="0"/>
                <wp:effectExtent l="0" t="0" r="2222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07DCE4" id="Lin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pt,3.8pt" to="537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" strokeweight="1pt">
                <o:lock v:ext="edit" shapetype="f"/>
              </v:line>
            </w:pict>
          </mc:Fallback>
        </mc:AlternateContent>
      </w:r>
      <w:r>
        <w:rPr>
          <w:rFonts w:ascii="Helvetica" w:hAnsi="Helvetica" w:cs="Helvetica"/>
          <w:noProof/>
          <w:sz w:val="20"/>
          <w:szCs w:val="23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76835</wp:posOffset>
            </wp:positionV>
            <wp:extent cx="3457575" cy="476250"/>
            <wp:effectExtent l="19050" t="0" r="9525" b="0"/>
            <wp:wrapThrough wrapText="bothSides">
              <wp:wrapPolygon edited="0">
                <wp:start x="-119" y="0"/>
                <wp:lineTo x="-119" y="20736"/>
                <wp:lineTo x="21660" y="20736"/>
                <wp:lineTo x="21660" y="0"/>
                <wp:lineTo x="-119" y="0"/>
              </wp:wrapPolygon>
            </wp:wrapThrough>
            <wp:docPr id="3" name="Immagine 3" descr="euink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inkz"/>
                    <pic:cNvPicPr>
                      <a:picLocks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8"/>
                    <a:stretch/>
                  </pic:blipFill>
                  <pic:spPr bwMode="auto">
                    <a:xfrm>
                      <a:off x="0" y="0"/>
                      <a:ext cx="3457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336F" w:rsidRDefault="003F336F">
      <w:pPr>
        <w:tabs>
          <w:tab w:val="left" w:pos="2059"/>
        </w:tabs>
        <w:jc w:val="center"/>
        <w:rPr>
          <w:lang w:val="ru-RU"/>
        </w:rPr>
      </w:pPr>
    </w:p>
    <w:sectPr w:rsidR="003F336F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logo_engels" style="width:245.2pt;height:42.8pt;visibility:visible" o:bullet="t">
        <v:imagedata r:id="rId1" o:title="logo_engels"/>
      </v:shape>
    </w:pict>
  </w:numPicBullet>
  <w:abstractNum w:abstractNumId="0">
    <w:nsid w:val="FFFFFF1D"/>
    <w:multiLevelType w:val="multilevel"/>
    <w:tmpl w:val="21D2D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86843"/>
    <w:multiLevelType w:val="hybridMultilevel"/>
    <w:tmpl w:val="245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5858"/>
    <w:multiLevelType w:val="hybridMultilevel"/>
    <w:tmpl w:val="EE5033D4"/>
    <w:lvl w:ilvl="0" w:tplc="4336E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43B1D"/>
    <w:multiLevelType w:val="hybridMultilevel"/>
    <w:tmpl w:val="23B66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C46D8E"/>
    <w:multiLevelType w:val="hybridMultilevel"/>
    <w:tmpl w:val="80D0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47440"/>
    <w:multiLevelType w:val="hybridMultilevel"/>
    <w:tmpl w:val="CE6A7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48B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362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EBC38AF"/>
    <w:multiLevelType w:val="hybridMultilevel"/>
    <w:tmpl w:val="D5D2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336F"/>
    <w:rsid w:val="0000429D"/>
    <w:rsid w:val="00045B37"/>
    <w:rsid w:val="00083ACB"/>
    <w:rsid w:val="000E0539"/>
    <w:rsid w:val="000F32E6"/>
    <w:rsid w:val="0010312E"/>
    <w:rsid w:val="00163F5A"/>
    <w:rsid w:val="0019437D"/>
    <w:rsid w:val="001A46D7"/>
    <w:rsid w:val="001C4BA4"/>
    <w:rsid w:val="00200384"/>
    <w:rsid w:val="00236AFA"/>
    <w:rsid w:val="00262340"/>
    <w:rsid w:val="00283081"/>
    <w:rsid w:val="002B5174"/>
    <w:rsid w:val="002E70BD"/>
    <w:rsid w:val="0033267F"/>
    <w:rsid w:val="003809DE"/>
    <w:rsid w:val="0039389C"/>
    <w:rsid w:val="003C79D1"/>
    <w:rsid w:val="003F336F"/>
    <w:rsid w:val="00413CF2"/>
    <w:rsid w:val="00450838"/>
    <w:rsid w:val="004618B1"/>
    <w:rsid w:val="0047417B"/>
    <w:rsid w:val="004A6464"/>
    <w:rsid w:val="00523C5B"/>
    <w:rsid w:val="005633D8"/>
    <w:rsid w:val="00593F9C"/>
    <w:rsid w:val="005A4790"/>
    <w:rsid w:val="005B6275"/>
    <w:rsid w:val="005E40BD"/>
    <w:rsid w:val="005E58EE"/>
    <w:rsid w:val="00626CB8"/>
    <w:rsid w:val="00641CA4"/>
    <w:rsid w:val="0068257F"/>
    <w:rsid w:val="00686B41"/>
    <w:rsid w:val="00694D9D"/>
    <w:rsid w:val="0071079B"/>
    <w:rsid w:val="007161CB"/>
    <w:rsid w:val="00740C7A"/>
    <w:rsid w:val="007C403F"/>
    <w:rsid w:val="007F5D92"/>
    <w:rsid w:val="00825EA9"/>
    <w:rsid w:val="00846242"/>
    <w:rsid w:val="00856730"/>
    <w:rsid w:val="0088123B"/>
    <w:rsid w:val="008C29A4"/>
    <w:rsid w:val="0092056D"/>
    <w:rsid w:val="00947462"/>
    <w:rsid w:val="00967EBF"/>
    <w:rsid w:val="009D7B94"/>
    <w:rsid w:val="00A118B6"/>
    <w:rsid w:val="00A74C1F"/>
    <w:rsid w:val="00C213B1"/>
    <w:rsid w:val="00C4195F"/>
    <w:rsid w:val="00CF0A61"/>
    <w:rsid w:val="00D045C1"/>
    <w:rsid w:val="00D2006C"/>
    <w:rsid w:val="00D416BE"/>
    <w:rsid w:val="00D5101C"/>
    <w:rsid w:val="00D8546E"/>
    <w:rsid w:val="00DA471C"/>
    <w:rsid w:val="00DD4CCC"/>
    <w:rsid w:val="00DE040B"/>
    <w:rsid w:val="00DE4D00"/>
    <w:rsid w:val="00E37C84"/>
    <w:rsid w:val="00E65583"/>
    <w:rsid w:val="00EC6491"/>
    <w:rsid w:val="00EE4A19"/>
    <w:rsid w:val="00F50DC1"/>
    <w:rsid w:val="00F66430"/>
    <w:rsid w:val="00FB4FE8"/>
    <w:rsid w:val="00FD1EB9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3C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fr-FR"/>
    </w:rPr>
  </w:style>
  <w:style w:type="paragraph" w:styleId="2">
    <w:name w:val="heading 2"/>
    <w:basedOn w:val="a"/>
    <w:link w:val="20"/>
    <w:uiPriority w:val="9"/>
    <w:qFormat/>
    <w:rsid w:val="002B517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04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yriadPro-Regular" w:hAnsi="MyriadPro-Regular" w:cs="MyriadPro-Regular"/>
      <w:color w:val="000000"/>
      <w:sz w:val="20"/>
      <w:szCs w:val="20"/>
      <w:lang w:bidi="fr-FR"/>
    </w:rPr>
  </w:style>
  <w:style w:type="paragraph" w:customStyle="1" w:styleId="Dateville">
    <w:name w:val="Date+ville"/>
    <w:basedOn w:val="a"/>
    <w:pPr>
      <w:jc w:val="right"/>
    </w:pPr>
    <w:rPr>
      <w:rFonts w:ascii="Helvetica" w:hAnsi="Helvetica"/>
      <w:sz w:val="20"/>
    </w:rPr>
  </w:style>
  <w:style w:type="paragraph" w:customStyle="1" w:styleId="Texte">
    <w:name w:val="Texte"/>
    <w:basedOn w:val="a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paragraph" w:customStyle="1" w:styleId="MediumShading1-Accent11">
    <w:name w:val="Medium Shading 1 - Accent 11"/>
    <w:qFormat/>
    <w:rPr>
      <w:rFonts w:ascii="Calibri" w:hAnsi="Calibri"/>
      <w:sz w:val="22"/>
      <w:szCs w:val="22"/>
      <w:lang w:val="ru-RU" w:eastAsia="ru-RU"/>
    </w:rPr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35"/>
    <w:qFormat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  <w:lang w:val="en-US" w:eastAsia="fr-FR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hps">
    <w:name w:val="hps"/>
    <w:basedOn w:val="a0"/>
  </w:style>
  <w:style w:type="character" w:customStyle="1" w:styleId="atn">
    <w:name w:val="atn"/>
    <w:basedOn w:val="a0"/>
  </w:style>
  <w:style w:type="character" w:styleId="a8">
    <w:name w:val="Emphasis"/>
    <w:uiPriority w:val="20"/>
    <w:qFormat/>
    <w:rPr>
      <w:i/>
      <w:iCs/>
    </w:rPr>
  </w:style>
  <w:style w:type="paragraph" w:customStyle="1" w:styleId="news-text-quote">
    <w:name w:val="news-text-quote"/>
    <w:basedOn w:val="a"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paragraph" w:customStyle="1" w:styleId="news-text-fixed">
    <w:name w:val="news-text-fixed"/>
    <w:basedOn w:val="a"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paragraph" w:customStyle="1" w:styleId="Normale1">
    <w:name w:val="Normale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exact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ediumGrid1-Accent21">
    <w:name w:val="Medium Grid 1 - Accent 21"/>
    <w:basedOn w:val="a"/>
    <w:uiPriority w:val="34"/>
    <w:qFormat/>
    <w:pPr>
      <w:ind w:left="720"/>
      <w:contextualSpacing/>
    </w:pPr>
    <w:rPr>
      <w:rFonts w:ascii="Cambria" w:eastAsia="MS Mincho" w:hAnsi="Cambria"/>
      <w:lang w:val="ru-RU" w:eastAsia="ru-RU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lang w:eastAsia="fr-FR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lang w:eastAsia="fr-FR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paragraph" w:customStyle="1" w:styleId="10">
    <w:name w:val="Обычный1"/>
    <w:rsid w:val="00163F5A"/>
    <w:rPr>
      <w:rFonts w:eastAsia="Times New Roman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rsid w:val="002B5174"/>
    <w:rPr>
      <w:rFonts w:eastAsia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DE040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fr-FR"/>
    </w:rPr>
  </w:style>
  <w:style w:type="paragraph" w:styleId="2">
    <w:name w:val="heading 2"/>
    <w:basedOn w:val="a"/>
    <w:link w:val="20"/>
    <w:uiPriority w:val="9"/>
    <w:qFormat/>
    <w:rsid w:val="002B517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04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yriadPro-Regular" w:hAnsi="MyriadPro-Regular" w:cs="MyriadPro-Regular"/>
      <w:color w:val="000000"/>
      <w:sz w:val="20"/>
      <w:szCs w:val="20"/>
      <w:lang w:bidi="fr-FR"/>
    </w:rPr>
  </w:style>
  <w:style w:type="paragraph" w:customStyle="1" w:styleId="Dateville">
    <w:name w:val="Date+ville"/>
    <w:basedOn w:val="a"/>
    <w:pPr>
      <w:jc w:val="right"/>
    </w:pPr>
    <w:rPr>
      <w:rFonts w:ascii="Helvetica" w:hAnsi="Helvetica"/>
      <w:sz w:val="20"/>
    </w:rPr>
  </w:style>
  <w:style w:type="paragraph" w:customStyle="1" w:styleId="Texte">
    <w:name w:val="Texte"/>
    <w:basedOn w:val="a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paragraph" w:customStyle="1" w:styleId="MediumShading1-Accent11">
    <w:name w:val="Medium Shading 1 - Accent 11"/>
    <w:qFormat/>
    <w:rPr>
      <w:rFonts w:ascii="Calibri" w:hAnsi="Calibri"/>
      <w:sz w:val="22"/>
      <w:szCs w:val="22"/>
      <w:lang w:val="ru-RU" w:eastAsia="ru-RU"/>
    </w:rPr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35"/>
    <w:qFormat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  <w:lang w:val="en-US" w:eastAsia="fr-FR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hps">
    <w:name w:val="hps"/>
    <w:basedOn w:val="a0"/>
  </w:style>
  <w:style w:type="character" w:customStyle="1" w:styleId="atn">
    <w:name w:val="atn"/>
    <w:basedOn w:val="a0"/>
  </w:style>
  <w:style w:type="character" w:styleId="a8">
    <w:name w:val="Emphasis"/>
    <w:uiPriority w:val="20"/>
    <w:qFormat/>
    <w:rPr>
      <w:i/>
      <w:iCs/>
    </w:rPr>
  </w:style>
  <w:style w:type="paragraph" w:customStyle="1" w:styleId="news-text-quote">
    <w:name w:val="news-text-quote"/>
    <w:basedOn w:val="a"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paragraph" w:customStyle="1" w:styleId="news-text-fixed">
    <w:name w:val="news-text-fixed"/>
    <w:basedOn w:val="a"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paragraph" w:customStyle="1" w:styleId="Normale1">
    <w:name w:val="Normale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exact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ediumGrid1-Accent21">
    <w:name w:val="Medium Grid 1 - Accent 21"/>
    <w:basedOn w:val="a"/>
    <w:uiPriority w:val="34"/>
    <w:qFormat/>
    <w:pPr>
      <w:ind w:left="720"/>
      <w:contextualSpacing/>
    </w:pPr>
    <w:rPr>
      <w:rFonts w:ascii="Cambria" w:eastAsia="MS Mincho" w:hAnsi="Cambria"/>
      <w:lang w:val="ru-RU" w:eastAsia="ru-RU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lang w:eastAsia="fr-FR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lang w:eastAsia="fr-FR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paragraph" w:customStyle="1" w:styleId="10">
    <w:name w:val="Обычный1"/>
    <w:rsid w:val="00163F5A"/>
    <w:rPr>
      <w:rFonts w:eastAsia="Times New Roman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rsid w:val="002B5174"/>
    <w:rPr>
      <w:rFonts w:eastAsia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DE040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gonet.org/materialy-proekta/" TargetMode="External"/><Relationship Id="rId13" Type="http://schemas.openxmlformats.org/officeDocument/2006/relationships/hyperlink" Target="mailto:safonova-n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argonet.org/materialy-proekt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nara.bainazarova@eeas.europa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nara.bainazarova@eeas.europa.eu" TargetMode="External"/><Relationship Id="rId10" Type="http://schemas.openxmlformats.org/officeDocument/2006/relationships/hyperlink" Target="mailto:nurshat@argon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fonova-n@yandex.ru" TargetMode="External"/><Relationship Id="rId14" Type="http://schemas.openxmlformats.org/officeDocument/2006/relationships/hyperlink" Target="mailto:nurshat@argone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0343-203B-4A94-91A2-89FD16A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Hayot</dc:creator>
  <cp:lastModifiedBy>User1</cp:lastModifiedBy>
  <cp:revision>2</cp:revision>
  <cp:lastPrinted>2018-05-28T14:28:00Z</cp:lastPrinted>
  <dcterms:created xsi:type="dcterms:W3CDTF">2018-09-10T08:22:00Z</dcterms:created>
  <dcterms:modified xsi:type="dcterms:W3CDTF">2018-09-10T08:22:00Z</dcterms:modified>
</cp:coreProperties>
</file>